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58F" w:rsidRDefault="0099258F" w:rsidP="0099258F">
      <w:pPr>
        <w:pStyle w:val="Default"/>
        <w:ind w:right="-3651"/>
        <w:rPr>
          <w:rFonts w:ascii="Arial" w:hAnsi="Arial" w:cs="Arial"/>
          <w:sz w:val="20"/>
        </w:rPr>
      </w:pPr>
    </w:p>
    <w:p w:rsidR="0099258F" w:rsidRDefault="0099258F" w:rsidP="0099258F">
      <w:pPr>
        <w:pStyle w:val="Default"/>
        <w:ind w:right="-3651"/>
        <w:rPr>
          <w:rFonts w:ascii="Arial" w:hAnsi="Arial" w:cs="Arial"/>
          <w:sz w:val="20"/>
        </w:rPr>
      </w:pPr>
    </w:p>
    <w:p w:rsidR="0099258F" w:rsidRDefault="00514C31" w:rsidP="0099258F">
      <w:pPr>
        <w:pStyle w:val="Default"/>
        <w:ind w:right="-3651"/>
        <w:rPr>
          <w:rFonts w:ascii="Arial" w:hAnsi="Arial" w:cs="Arial"/>
          <w:sz w:val="20"/>
        </w:rPr>
      </w:pPr>
      <w:r>
        <w:rPr>
          <w:noProof/>
        </w:rPr>
        <w:drawing>
          <wp:anchor distT="0" distB="0" distL="114300" distR="114300" simplePos="0" relativeHeight="251658240" behindDoc="0" locked="0" layoutInCell="1" allowOverlap="1" wp14:anchorId="102C3956" wp14:editId="0BA05E87">
            <wp:simplePos x="0" y="0"/>
            <wp:positionH relativeFrom="column">
              <wp:posOffset>-413385</wp:posOffset>
            </wp:positionH>
            <wp:positionV relativeFrom="paragraph">
              <wp:posOffset>77470</wp:posOffset>
            </wp:positionV>
            <wp:extent cx="698500" cy="777240"/>
            <wp:effectExtent l="0" t="0" r="6350" b="381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P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8500" cy="777240"/>
                    </a:xfrm>
                    <a:prstGeom prst="rect">
                      <a:avLst/>
                    </a:prstGeom>
                  </pic:spPr>
                </pic:pic>
              </a:graphicData>
            </a:graphic>
          </wp:anchor>
        </w:drawing>
      </w:r>
    </w:p>
    <w:p w:rsidR="0099258F" w:rsidRDefault="0099258F" w:rsidP="0099258F">
      <w:pPr>
        <w:pStyle w:val="Default"/>
        <w:ind w:right="-3651"/>
        <w:rPr>
          <w:rFonts w:ascii="Arial" w:hAnsi="Arial" w:cs="Arial"/>
          <w:sz w:val="20"/>
        </w:rPr>
      </w:pPr>
    </w:p>
    <w:p w:rsidR="0099258F" w:rsidRDefault="0099258F" w:rsidP="0099258F">
      <w:pPr>
        <w:pStyle w:val="Default"/>
        <w:ind w:right="-3651"/>
        <w:rPr>
          <w:rFonts w:ascii="Arial" w:hAnsi="Arial" w:cs="Arial"/>
          <w:sz w:val="20"/>
        </w:rPr>
      </w:pPr>
      <w:r w:rsidRPr="005C6391">
        <w:rPr>
          <w:rFonts w:ascii="Arial" w:hAnsi="Arial" w:cs="Arial"/>
          <w:sz w:val="20"/>
        </w:rPr>
        <w:t xml:space="preserve">    </w:t>
      </w:r>
    </w:p>
    <w:p w:rsidR="0099258F" w:rsidRPr="005C6391" w:rsidRDefault="0099258F" w:rsidP="0099258F">
      <w:pPr>
        <w:pStyle w:val="Default"/>
        <w:ind w:right="-3651"/>
        <w:rPr>
          <w:rFonts w:ascii="Arial" w:hAnsi="Arial" w:cs="Arial"/>
          <w:b/>
          <w:sz w:val="20"/>
        </w:rPr>
      </w:pPr>
      <w:r w:rsidRPr="005C6391">
        <w:rPr>
          <w:rFonts w:ascii="Arial" w:hAnsi="Arial" w:cs="Arial"/>
          <w:sz w:val="20"/>
        </w:rPr>
        <w:t xml:space="preserve">                                             </w:t>
      </w:r>
      <w:r w:rsidRPr="005C6391">
        <w:rPr>
          <w:rFonts w:ascii="Arial" w:hAnsi="Arial" w:cs="Arial"/>
          <w:b/>
          <w:sz w:val="20"/>
        </w:rPr>
        <w:t xml:space="preserve">                                                                         </w:t>
      </w:r>
      <w:r w:rsidRPr="005C6391">
        <w:rPr>
          <w:rFonts w:ascii="Arial" w:hAnsi="Arial" w:cs="Arial"/>
          <w:sz w:val="20"/>
        </w:rPr>
        <w:t xml:space="preserve">                                                 </w:t>
      </w:r>
      <w:r w:rsidRPr="005C6391">
        <w:rPr>
          <w:rFonts w:ascii="Arial" w:hAnsi="Arial" w:cs="Arial"/>
          <w:b/>
          <w:sz w:val="20"/>
        </w:rPr>
        <w:t xml:space="preserve">                            </w:t>
      </w:r>
    </w:p>
    <w:p w:rsidR="0099258F" w:rsidRPr="005C6391" w:rsidRDefault="0099258F" w:rsidP="0099258F">
      <w:pPr>
        <w:ind w:left="-709" w:right="-709"/>
        <w:jc w:val="center"/>
        <w:rPr>
          <w:rFonts w:ascii="Arial" w:hAnsi="Arial" w:cs="Arial"/>
          <w:b/>
        </w:rPr>
      </w:pPr>
      <w:r w:rsidRPr="005C6391">
        <w:rPr>
          <w:rFonts w:ascii="Arial" w:hAnsi="Arial" w:cs="Arial"/>
          <w:b/>
        </w:rPr>
        <w:t xml:space="preserve">DECLARATION DES AIDES PLACEES SOUS LE REGLEMENT DE MINIMIS </w:t>
      </w:r>
    </w:p>
    <w:p w:rsidR="0099258F" w:rsidRPr="005C6391" w:rsidRDefault="0099258F" w:rsidP="0099258F">
      <w:pPr>
        <w:ind w:left="-709" w:right="-709"/>
        <w:jc w:val="center"/>
        <w:rPr>
          <w:rFonts w:ascii="Arial" w:hAnsi="Arial" w:cs="Arial"/>
        </w:rPr>
      </w:pPr>
      <w:r w:rsidRPr="005C6391">
        <w:rPr>
          <w:rFonts w:ascii="Arial" w:hAnsi="Arial" w:cs="Arial"/>
          <w:b/>
        </w:rPr>
        <w:t>(Règlement ce N° 1407/201 DU 18 décembre 2013– aide de minimis)</w:t>
      </w:r>
    </w:p>
    <w:p w:rsidR="0099258F" w:rsidRPr="005C6391" w:rsidRDefault="0099258F" w:rsidP="0099258F">
      <w:pPr>
        <w:ind w:left="-709" w:right="-709"/>
        <w:jc w:val="both"/>
        <w:rPr>
          <w:rFonts w:ascii="Arial" w:hAnsi="Arial" w:cs="Arial"/>
        </w:rPr>
      </w:pPr>
    </w:p>
    <w:p w:rsidR="00514C31" w:rsidRDefault="00514C31" w:rsidP="0099258F">
      <w:pPr>
        <w:ind w:left="-709" w:right="-709"/>
        <w:rPr>
          <w:rFonts w:ascii="Arial" w:hAnsi="Arial" w:cs="Arial"/>
          <w:b/>
        </w:rPr>
      </w:pPr>
    </w:p>
    <w:p w:rsidR="00514C31" w:rsidRDefault="00514C31" w:rsidP="00514C31">
      <w:pPr>
        <w:ind w:left="-709" w:right="-709"/>
        <w:rPr>
          <w:rFonts w:ascii="Arial" w:hAnsi="Arial" w:cs="Arial"/>
          <w:b/>
        </w:rPr>
      </w:pPr>
    </w:p>
    <w:p w:rsidR="00514C31" w:rsidRPr="005C6391" w:rsidRDefault="00514C31" w:rsidP="00514C31">
      <w:pPr>
        <w:ind w:left="-709" w:right="-709"/>
        <w:rPr>
          <w:rFonts w:ascii="Arial" w:hAnsi="Arial" w:cs="Arial"/>
          <w:i/>
        </w:rPr>
      </w:pPr>
      <w:r w:rsidRPr="005C6391">
        <w:rPr>
          <w:rFonts w:ascii="Arial" w:hAnsi="Arial" w:cs="Arial"/>
          <w:b/>
        </w:rPr>
        <w:t xml:space="preserve">Intitulé de l’opération : </w:t>
      </w:r>
      <w:r>
        <w:rPr>
          <w:rFonts w:ascii="Arial" w:hAnsi="Arial" w:cs="Arial"/>
          <w:b/>
        </w:rPr>
        <w:t>Fonds de transition - CCPC</w:t>
      </w:r>
    </w:p>
    <w:p w:rsidR="00514C31" w:rsidRPr="005C6391" w:rsidRDefault="00514C31" w:rsidP="00514C31">
      <w:pPr>
        <w:ind w:left="-709" w:right="-709"/>
        <w:rPr>
          <w:rFonts w:ascii="Arial" w:hAnsi="Arial" w:cs="Arial"/>
          <w:b/>
        </w:rPr>
      </w:pPr>
      <w:r w:rsidRPr="005C6391">
        <w:rPr>
          <w:rFonts w:ascii="Arial" w:hAnsi="Arial" w:cs="Arial"/>
          <w:b/>
        </w:rPr>
        <w:t xml:space="preserve">N° delibération : </w:t>
      </w:r>
    </w:p>
    <w:p w:rsidR="00514C31" w:rsidRPr="005C6391" w:rsidRDefault="00514C31" w:rsidP="00514C31">
      <w:pPr>
        <w:ind w:left="-709" w:right="-709"/>
        <w:rPr>
          <w:rFonts w:ascii="Arial" w:hAnsi="Arial" w:cs="Arial"/>
          <w:b/>
        </w:rPr>
      </w:pPr>
      <w:r w:rsidRPr="005C6391">
        <w:rPr>
          <w:rFonts w:ascii="Arial" w:hAnsi="Arial" w:cs="Arial"/>
          <w:b/>
        </w:rPr>
        <w:t>N° Astre :</w:t>
      </w:r>
      <w:r w:rsidRPr="005C6391">
        <w:rPr>
          <w:rFonts w:ascii="Arial" w:hAnsi="Arial" w:cs="Arial"/>
          <w:i/>
          <w:color w:val="FF0000"/>
        </w:rPr>
        <w:t xml:space="preserve"> </w:t>
      </w:r>
    </w:p>
    <w:p w:rsidR="0099258F" w:rsidRPr="005C6391" w:rsidRDefault="0099258F" w:rsidP="0099258F">
      <w:pPr>
        <w:ind w:left="-709" w:right="-709"/>
        <w:rPr>
          <w:rFonts w:ascii="Arial" w:hAnsi="Arial" w:cs="Arial"/>
          <w:i/>
          <w:color w:val="FF0000"/>
        </w:rPr>
      </w:pPr>
      <w:r w:rsidRPr="005C6391">
        <w:rPr>
          <w:rFonts w:ascii="Arial" w:hAnsi="Arial" w:cs="Arial"/>
          <w:b/>
        </w:rPr>
        <w:t>et coordonnées de l’entreprise bénéficiaire :</w:t>
      </w:r>
      <w:r w:rsidR="00514C31">
        <w:rPr>
          <w:rFonts w:ascii="Arial" w:hAnsi="Arial" w:cs="Arial"/>
          <w:b/>
        </w:rPr>
        <w:tab/>
      </w:r>
      <w:r w:rsidR="00514C31" w:rsidRPr="00514C31">
        <w:rPr>
          <w:rFonts w:ascii="Arial" w:hAnsi="Arial" w:cs="Arial"/>
          <w:b/>
          <w:color w:val="FF0000"/>
        </w:rPr>
        <w:t>__________________________</w:t>
      </w:r>
      <w:r w:rsidRPr="00514C31">
        <w:rPr>
          <w:rFonts w:ascii="Arial" w:hAnsi="Arial" w:cs="Arial"/>
          <w:b/>
          <w:color w:val="FF0000"/>
        </w:rPr>
        <w:t xml:space="preserve"> </w:t>
      </w:r>
    </w:p>
    <w:p w:rsidR="0099258F" w:rsidRPr="005C6391" w:rsidRDefault="0099258F" w:rsidP="0099258F">
      <w:pPr>
        <w:ind w:left="-709" w:right="-709"/>
        <w:rPr>
          <w:rFonts w:ascii="Arial" w:hAnsi="Arial" w:cs="Arial"/>
        </w:rPr>
      </w:pPr>
      <w:r w:rsidRPr="005C6391">
        <w:rPr>
          <w:rFonts w:ascii="Arial" w:hAnsi="Arial" w:cs="Arial"/>
          <w:b/>
        </w:rPr>
        <w:t>Numéro SIREN de l’entreprise bénéficiaire :</w:t>
      </w:r>
      <w:r w:rsidRPr="005C6391">
        <w:rPr>
          <w:rFonts w:ascii="Arial" w:hAnsi="Arial" w:cs="Arial"/>
        </w:rPr>
        <w:t xml:space="preserve"> </w:t>
      </w:r>
      <w:r w:rsidR="00514C31">
        <w:rPr>
          <w:rFonts w:ascii="Arial" w:hAnsi="Arial" w:cs="Arial"/>
        </w:rPr>
        <w:tab/>
      </w:r>
      <w:r w:rsidR="00514C31" w:rsidRPr="00514C31">
        <w:rPr>
          <w:rFonts w:ascii="Arial" w:hAnsi="Arial" w:cs="Arial"/>
          <w:b/>
          <w:color w:val="FF0000"/>
        </w:rPr>
        <w:t>__________________________</w:t>
      </w:r>
    </w:p>
    <w:p w:rsidR="0099258F" w:rsidRPr="005C6391" w:rsidRDefault="0099258F" w:rsidP="0099258F">
      <w:pPr>
        <w:ind w:left="-709" w:right="-709"/>
        <w:jc w:val="both"/>
        <w:rPr>
          <w:rFonts w:ascii="Arial" w:hAnsi="Arial" w:cs="Arial"/>
        </w:rPr>
      </w:pPr>
    </w:p>
    <w:p w:rsidR="00514C31" w:rsidRDefault="00514C31" w:rsidP="0099258F">
      <w:pPr>
        <w:ind w:left="-709" w:right="-709"/>
        <w:jc w:val="both"/>
        <w:rPr>
          <w:rFonts w:ascii="Arial" w:hAnsi="Arial" w:cs="Arial"/>
        </w:rPr>
      </w:pPr>
    </w:p>
    <w:p w:rsidR="00514C31" w:rsidRDefault="00514C31" w:rsidP="0099258F">
      <w:pPr>
        <w:ind w:left="-709" w:right="-709"/>
        <w:jc w:val="both"/>
        <w:rPr>
          <w:rFonts w:ascii="Arial" w:hAnsi="Arial" w:cs="Arial"/>
        </w:rPr>
      </w:pPr>
    </w:p>
    <w:p w:rsidR="00514C31" w:rsidRDefault="00514C31" w:rsidP="0099258F">
      <w:pPr>
        <w:ind w:left="-709" w:right="-709"/>
        <w:jc w:val="both"/>
        <w:rPr>
          <w:rFonts w:ascii="Arial" w:hAnsi="Arial" w:cs="Arial"/>
        </w:rPr>
      </w:pPr>
    </w:p>
    <w:p w:rsidR="0099258F" w:rsidRPr="005C6391" w:rsidRDefault="0099258F" w:rsidP="0099258F">
      <w:pPr>
        <w:ind w:left="-709" w:right="-709"/>
        <w:jc w:val="both"/>
        <w:rPr>
          <w:rFonts w:ascii="Arial" w:hAnsi="Arial" w:cs="Arial"/>
        </w:rPr>
      </w:pPr>
      <w:r w:rsidRPr="005C6391">
        <w:rPr>
          <w:rFonts w:ascii="Arial" w:hAnsi="Arial" w:cs="Arial"/>
        </w:rPr>
        <w:t xml:space="preserve">Je, soussigné(e), </w:t>
      </w:r>
      <w:r w:rsidR="00514C31">
        <w:rPr>
          <w:rFonts w:ascii="Arial" w:hAnsi="Arial" w:cs="Arial"/>
          <w:i/>
          <w:noProof/>
          <w:color w:val="FF0000"/>
        </w:rPr>
        <w:t>___________________________________________</w:t>
      </w:r>
      <w:r w:rsidR="00DB6452">
        <w:rPr>
          <w:rFonts w:ascii="Arial" w:hAnsi="Arial" w:cs="Arial"/>
          <w:i/>
          <w:color w:val="FF0000"/>
        </w:rPr>
        <w:t xml:space="preserve"> </w:t>
      </w:r>
      <w:r w:rsidRPr="005C6391">
        <w:rPr>
          <w:rFonts w:ascii="Arial" w:hAnsi="Arial" w:cs="Arial"/>
        </w:rPr>
        <w:t xml:space="preserve">atteste que, pour l’opération mentionnée ci-dessus financée par la </w:t>
      </w:r>
      <w:r w:rsidR="00514C31">
        <w:rPr>
          <w:rFonts w:ascii="Arial" w:hAnsi="Arial" w:cs="Arial"/>
        </w:rPr>
        <w:t>Communauté de Communes Pévèle Carembault</w:t>
      </w:r>
      <w:r w:rsidRPr="005C6391">
        <w:rPr>
          <w:rFonts w:ascii="Arial" w:hAnsi="Arial" w:cs="Arial"/>
        </w:rPr>
        <w:t> :</w:t>
      </w:r>
    </w:p>
    <w:p w:rsidR="0099258F" w:rsidRPr="005C6391" w:rsidRDefault="0099258F" w:rsidP="0099258F">
      <w:pPr>
        <w:ind w:left="-709" w:right="-709"/>
        <w:jc w:val="center"/>
        <w:rPr>
          <w:rFonts w:ascii="Arial" w:hAnsi="Arial" w:cs="Arial"/>
          <w:i/>
          <w:color w:val="FF0000"/>
        </w:rPr>
      </w:pPr>
      <w:r w:rsidRPr="005C6391">
        <w:rPr>
          <w:rFonts w:ascii="Arial" w:hAnsi="Arial" w:cs="Arial"/>
          <w:i/>
          <w:color w:val="FF0000"/>
        </w:rPr>
        <w:t>(Cocher la case correspondant à votre situation)</w:t>
      </w:r>
    </w:p>
    <w:p w:rsidR="0099258F" w:rsidRPr="005C6391" w:rsidRDefault="0099258F" w:rsidP="0099258F">
      <w:pPr>
        <w:ind w:left="-709" w:right="-709"/>
        <w:jc w:val="center"/>
        <w:rPr>
          <w:rFonts w:ascii="Arial" w:hAnsi="Arial" w:cs="Arial"/>
          <w:i/>
          <w:color w:val="FF0000"/>
        </w:rPr>
      </w:pPr>
    </w:p>
    <w:p w:rsidR="0099258F" w:rsidRPr="005C6391" w:rsidRDefault="0099258F" w:rsidP="0099258F">
      <w:pPr>
        <w:ind w:left="-709" w:right="-709"/>
        <w:jc w:val="both"/>
        <w:rPr>
          <w:rFonts w:ascii="Arial" w:hAnsi="Arial" w:cs="Arial"/>
        </w:rPr>
      </w:pPr>
      <w:r w:rsidRPr="005C6391">
        <w:rPr>
          <w:rFonts w:ascii="Arial" w:hAnsi="Arial" w:cs="Arial"/>
        </w:rPr>
        <w:t> n’avoir perçu aucune autre aide de minimis au cours de la période couvrant l’exercice fiscal concerné (année de réalisation de l’opération précitée cofinancée par le Feder) et les deux exercices précédents,</w:t>
      </w:r>
    </w:p>
    <w:p w:rsidR="0099258F" w:rsidRPr="005C6391" w:rsidRDefault="0099258F" w:rsidP="0099258F">
      <w:pPr>
        <w:ind w:left="-709" w:right="-709"/>
        <w:jc w:val="both"/>
        <w:rPr>
          <w:rFonts w:ascii="Arial" w:hAnsi="Arial" w:cs="Arial"/>
        </w:rPr>
      </w:pPr>
    </w:p>
    <w:p w:rsidR="0099258F" w:rsidRPr="005C6391" w:rsidRDefault="0099258F" w:rsidP="0099258F">
      <w:pPr>
        <w:ind w:left="-709" w:right="-709"/>
        <w:jc w:val="center"/>
        <w:rPr>
          <w:rFonts w:ascii="Arial" w:hAnsi="Arial" w:cs="Arial"/>
          <w:b/>
        </w:rPr>
      </w:pPr>
      <w:r w:rsidRPr="005C6391">
        <w:rPr>
          <w:rFonts w:ascii="Arial" w:hAnsi="Arial" w:cs="Arial"/>
          <w:b/>
        </w:rPr>
        <w:t>OU</w:t>
      </w:r>
    </w:p>
    <w:p w:rsidR="0099258F" w:rsidRPr="005C6391" w:rsidRDefault="0099258F" w:rsidP="0099258F">
      <w:pPr>
        <w:ind w:left="-709" w:right="-709"/>
        <w:jc w:val="center"/>
        <w:rPr>
          <w:rFonts w:ascii="Arial" w:hAnsi="Arial" w:cs="Arial"/>
          <w:b/>
        </w:rPr>
      </w:pPr>
    </w:p>
    <w:p w:rsidR="0099258F" w:rsidRPr="005C6391" w:rsidRDefault="0099258F" w:rsidP="0099258F">
      <w:pPr>
        <w:ind w:left="-709" w:right="-709"/>
        <w:jc w:val="both"/>
        <w:rPr>
          <w:rFonts w:ascii="Arial" w:hAnsi="Arial" w:cs="Arial"/>
          <w:i/>
          <w:color w:val="FF0000"/>
        </w:rPr>
      </w:pPr>
      <w:r>
        <w:rPr>
          <w:rFonts w:ascii="Arial" w:hAnsi="Arial" w:cs="Arial"/>
        </w:rPr>
        <w:t xml:space="preserve"> </w:t>
      </w:r>
      <w:r w:rsidRPr="005C6391">
        <w:rPr>
          <w:rFonts w:ascii="Arial" w:hAnsi="Arial" w:cs="Arial"/>
        </w:rPr>
        <w:t xml:space="preserve"> l’aide publique relative à l’opération précitée cofinancée ne porte pas le montant total des aides de minimis perçues au cours de la période couvrant l’exercice fiscal concerné (année de réalisation de l’opération précitée cofinancée par le Feder) et les deux exercices précédents, au-delà du plafond de 200 000 € </w:t>
      </w:r>
      <w:r w:rsidRPr="005C6391">
        <w:rPr>
          <w:rFonts w:ascii="Arial" w:hAnsi="Arial" w:cs="Arial"/>
          <w:i/>
          <w:color w:val="FF0000"/>
        </w:rPr>
        <w:t>(tableau ci-dessous à compléter)</w:t>
      </w:r>
    </w:p>
    <w:p w:rsidR="0099258F" w:rsidRPr="005C6391" w:rsidRDefault="0099258F" w:rsidP="0099258F">
      <w:pPr>
        <w:ind w:left="-709" w:right="-709"/>
        <w:jc w:val="both"/>
        <w:rPr>
          <w:rFonts w:ascii="Arial" w:hAnsi="Arial" w:cs="Arial"/>
        </w:rPr>
      </w:pPr>
    </w:p>
    <w:tbl>
      <w:tblPr>
        <w:tblW w:w="586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733"/>
        <w:gridCol w:w="2837"/>
        <w:gridCol w:w="1560"/>
        <w:gridCol w:w="1845"/>
      </w:tblGrid>
      <w:tr w:rsidR="0099258F" w:rsidRPr="005C6391" w:rsidTr="00E55B03">
        <w:trPr>
          <w:trHeight w:val="1158"/>
        </w:trPr>
        <w:tc>
          <w:tcPr>
            <w:tcW w:w="783" w:type="pct"/>
            <w:shd w:val="clear" w:color="auto" w:fill="auto"/>
          </w:tcPr>
          <w:p w:rsidR="0099258F" w:rsidRPr="005C6391" w:rsidRDefault="0099258F" w:rsidP="00E55B03">
            <w:pPr>
              <w:ind w:left="-108" w:right="-3"/>
              <w:jc w:val="center"/>
              <w:rPr>
                <w:rFonts w:ascii="Arial" w:hAnsi="Arial" w:cs="Arial"/>
                <w:b/>
              </w:rPr>
            </w:pPr>
            <w:r w:rsidRPr="005C6391">
              <w:rPr>
                <w:rFonts w:ascii="Arial" w:hAnsi="Arial" w:cs="Arial"/>
                <w:b/>
              </w:rPr>
              <w:t>Dates de l’attribution de l’aide de minimis (1)</w:t>
            </w:r>
          </w:p>
        </w:tc>
        <w:tc>
          <w:tcPr>
            <w:tcW w:w="1284" w:type="pct"/>
            <w:shd w:val="clear" w:color="auto" w:fill="auto"/>
          </w:tcPr>
          <w:p w:rsidR="0099258F" w:rsidRPr="005C6391" w:rsidRDefault="0099258F" w:rsidP="00E55B03">
            <w:pPr>
              <w:ind w:left="-709" w:right="-709"/>
              <w:jc w:val="center"/>
              <w:rPr>
                <w:rFonts w:ascii="Arial" w:hAnsi="Arial" w:cs="Arial"/>
                <w:b/>
              </w:rPr>
            </w:pPr>
          </w:p>
          <w:p w:rsidR="0099258F" w:rsidRPr="005C6391" w:rsidRDefault="0099258F" w:rsidP="00E55B03">
            <w:pPr>
              <w:ind w:left="-71" w:right="-108"/>
              <w:jc w:val="center"/>
              <w:rPr>
                <w:rFonts w:ascii="Arial" w:hAnsi="Arial" w:cs="Arial"/>
                <w:b/>
              </w:rPr>
            </w:pPr>
            <w:r w:rsidRPr="005C6391">
              <w:rPr>
                <w:rFonts w:ascii="Arial" w:hAnsi="Arial" w:cs="Arial"/>
                <w:b/>
              </w:rPr>
              <w:t>Forme de l’aide (subvention, prêt, garantie, avance remboursable,…)</w:t>
            </w:r>
          </w:p>
        </w:tc>
        <w:tc>
          <w:tcPr>
            <w:tcW w:w="1333" w:type="pct"/>
            <w:shd w:val="clear" w:color="auto" w:fill="auto"/>
          </w:tcPr>
          <w:p w:rsidR="0099258F" w:rsidRPr="005C6391" w:rsidRDefault="0099258F" w:rsidP="00E55B03">
            <w:pPr>
              <w:ind w:left="-709" w:right="-709"/>
              <w:jc w:val="center"/>
              <w:rPr>
                <w:rFonts w:ascii="Arial" w:hAnsi="Arial" w:cs="Arial"/>
                <w:b/>
              </w:rPr>
            </w:pPr>
          </w:p>
          <w:p w:rsidR="0099258F" w:rsidRPr="005C6391" w:rsidRDefault="0099258F" w:rsidP="00E55B03">
            <w:pPr>
              <w:ind w:left="-709" w:right="-709"/>
              <w:jc w:val="center"/>
              <w:rPr>
                <w:rFonts w:ascii="Arial" w:hAnsi="Arial" w:cs="Arial"/>
                <w:b/>
              </w:rPr>
            </w:pPr>
            <w:r w:rsidRPr="005C6391">
              <w:rPr>
                <w:rFonts w:ascii="Arial" w:hAnsi="Arial" w:cs="Arial"/>
                <w:b/>
              </w:rPr>
              <w:t>Objet de l’aide</w:t>
            </w:r>
          </w:p>
        </w:tc>
        <w:tc>
          <w:tcPr>
            <w:tcW w:w="733" w:type="pct"/>
            <w:shd w:val="clear" w:color="auto" w:fill="auto"/>
          </w:tcPr>
          <w:p w:rsidR="0099258F" w:rsidRPr="005C6391" w:rsidRDefault="0099258F" w:rsidP="00E55B03">
            <w:pPr>
              <w:ind w:left="-709" w:right="-709"/>
              <w:jc w:val="center"/>
              <w:rPr>
                <w:rFonts w:ascii="Arial" w:hAnsi="Arial" w:cs="Arial"/>
                <w:b/>
              </w:rPr>
            </w:pPr>
          </w:p>
          <w:p w:rsidR="0099258F" w:rsidRPr="005C6391" w:rsidRDefault="0099258F" w:rsidP="00E55B03">
            <w:pPr>
              <w:ind w:left="-709" w:right="-709"/>
              <w:jc w:val="center"/>
              <w:rPr>
                <w:rFonts w:ascii="Arial" w:hAnsi="Arial" w:cs="Arial"/>
                <w:b/>
              </w:rPr>
            </w:pPr>
            <w:r w:rsidRPr="005C6391">
              <w:rPr>
                <w:rFonts w:ascii="Arial" w:hAnsi="Arial" w:cs="Arial"/>
                <w:b/>
              </w:rPr>
              <w:t xml:space="preserve">Montant </w:t>
            </w:r>
          </w:p>
          <w:p w:rsidR="0099258F" w:rsidRPr="005C6391" w:rsidRDefault="0099258F" w:rsidP="00E55B03">
            <w:pPr>
              <w:ind w:left="-709" w:right="-709"/>
              <w:jc w:val="center"/>
              <w:rPr>
                <w:rFonts w:ascii="Arial" w:hAnsi="Arial" w:cs="Arial"/>
                <w:b/>
              </w:rPr>
            </w:pPr>
            <w:r w:rsidRPr="005C6391">
              <w:rPr>
                <w:rFonts w:ascii="Arial" w:hAnsi="Arial" w:cs="Arial"/>
                <w:b/>
              </w:rPr>
              <w:t>de l’aide (€)</w:t>
            </w:r>
          </w:p>
        </w:tc>
        <w:tc>
          <w:tcPr>
            <w:tcW w:w="867" w:type="pct"/>
            <w:shd w:val="clear" w:color="auto" w:fill="auto"/>
          </w:tcPr>
          <w:p w:rsidR="0099258F" w:rsidRPr="005C6391" w:rsidRDefault="0099258F" w:rsidP="00E55B03">
            <w:pPr>
              <w:ind w:left="-709" w:right="-709"/>
              <w:jc w:val="center"/>
              <w:rPr>
                <w:rFonts w:ascii="Arial" w:hAnsi="Arial" w:cs="Arial"/>
                <w:b/>
              </w:rPr>
            </w:pPr>
          </w:p>
          <w:p w:rsidR="0099258F" w:rsidRPr="005C6391" w:rsidRDefault="0099258F" w:rsidP="00E55B03">
            <w:pPr>
              <w:ind w:left="-709" w:right="-709"/>
              <w:jc w:val="center"/>
              <w:rPr>
                <w:rFonts w:ascii="Arial" w:hAnsi="Arial" w:cs="Arial"/>
                <w:b/>
              </w:rPr>
            </w:pPr>
            <w:r w:rsidRPr="005C6391">
              <w:rPr>
                <w:rFonts w:ascii="Arial" w:hAnsi="Arial" w:cs="Arial"/>
                <w:b/>
              </w:rPr>
              <w:t>Financeur public</w:t>
            </w:r>
          </w:p>
        </w:tc>
      </w:tr>
      <w:tr w:rsidR="0099258F" w:rsidRPr="005C6391" w:rsidTr="00E55B03">
        <w:trPr>
          <w:trHeight w:val="288"/>
        </w:trPr>
        <w:tc>
          <w:tcPr>
            <w:tcW w:w="783" w:type="pct"/>
            <w:shd w:val="clear" w:color="auto" w:fill="auto"/>
          </w:tcPr>
          <w:p w:rsidR="0099258F" w:rsidRPr="005C6391" w:rsidRDefault="0099258F" w:rsidP="00E55B03">
            <w:pPr>
              <w:ind w:left="-709" w:right="-709"/>
              <w:jc w:val="both"/>
              <w:rPr>
                <w:rFonts w:ascii="Arial" w:hAnsi="Arial" w:cs="Arial"/>
              </w:rPr>
            </w:pPr>
          </w:p>
        </w:tc>
        <w:tc>
          <w:tcPr>
            <w:tcW w:w="1284" w:type="pct"/>
            <w:shd w:val="clear" w:color="auto" w:fill="auto"/>
          </w:tcPr>
          <w:p w:rsidR="0099258F" w:rsidRPr="005C6391" w:rsidRDefault="0099258F" w:rsidP="00E55B03">
            <w:pPr>
              <w:ind w:left="-709" w:right="-709"/>
              <w:jc w:val="both"/>
              <w:rPr>
                <w:rFonts w:ascii="Arial" w:hAnsi="Arial" w:cs="Arial"/>
              </w:rPr>
            </w:pPr>
          </w:p>
        </w:tc>
        <w:tc>
          <w:tcPr>
            <w:tcW w:w="1333" w:type="pct"/>
            <w:shd w:val="clear" w:color="auto" w:fill="auto"/>
          </w:tcPr>
          <w:p w:rsidR="0099258F" w:rsidRPr="005C6391" w:rsidRDefault="0099258F" w:rsidP="00E55B03">
            <w:pPr>
              <w:ind w:left="-709" w:right="-709"/>
              <w:jc w:val="both"/>
              <w:rPr>
                <w:rFonts w:ascii="Arial" w:hAnsi="Arial" w:cs="Arial"/>
              </w:rPr>
            </w:pPr>
          </w:p>
        </w:tc>
        <w:tc>
          <w:tcPr>
            <w:tcW w:w="733" w:type="pct"/>
            <w:shd w:val="clear" w:color="auto" w:fill="auto"/>
          </w:tcPr>
          <w:p w:rsidR="0099258F" w:rsidRPr="005C6391" w:rsidRDefault="0099258F" w:rsidP="00E55B03">
            <w:pPr>
              <w:ind w:left="-709" w:right="-709"/>
              <w:jc w:val="both"/>
              <w:rPr>
                <w:rFonts w:ascii="Arial" w:hAnsi="Arial" w:cs="Arial"/>
              </w:rPr>
            </w:pPr>
          </w:p>
        </w:tc>
        <w:tc>
          <w:tcPr>
            <w:tcW w:w="867" w:type="pct"/>
            <w:shd w:val="clear" w:color="auto" w:fill="auto"/>
          </w:tcPr>
          <w:p w:rsidR="0099258F" w:rsidRPr="005C6391" w:rsidRDefault="0099258F" w:rsidP="00E55B03">
            <w:pPr>
              <w:ind w:left="-709" w:right="-709"/>
              <w:jc w:val="both"/>
              <w:rPr>
                <w:rFonts w:ascii="Arial" w:hAnsi="Arial" w:cs="Arial"/>
              </w:rPr>
            </w:pPr>
          </w:p>
        </w:tc>
      </w:tr>
      <w:tr w:rsidR="0099258F" w:rsidRPr="005C6391" w:rsidTr="00E55B03">
        <w:trPr>
          <w:trHeight w:val="288"/>
        </w:trPr>
        <w:tc>
          <w:tcPr>
            <w:tcW w:w="783" w:type="pct"/>
            <w:shd w:val="clear" w:color="auto" w:fill="auto"/>
          </w:tcPr>
          <w:p w:rsidR="0099258F" w:rsidRPr="005C6391" w:rsidRDefault="0099258F" w:rsidP="00E55B03">
            <w:pPr>
              <w:ind w:left="-709" w:right="-709"/>
              <w:jc w:val="both"/>
              <w:rPr>
                <w:rFonts w:ascii="Arial" w:hAnsi="Arial" w:cs="Arial"/>
              </w:rPr>
            </w:pPr>
          </w:p>
        </w:tc>
        <w:tc>
          <w:tcPr>
            <w:tcW w:w="1284" w:type="pct"/>
            <w:shd w:val="clear" w:color="auto" w:fill="auto"/>
          </w:tcPr>
          <w:p w:rsidR="0099258F" w:rsidRPr="005C6391" w:rsidRDefault="0099258F" w:rsidP="00E55B03">
            <w:pPr>
              <w:ind w:left="-709" w:right="-709"/>
              <w:jc w:val="both"/>
              <w:rPr>
                <w:rFonts w:ascii="Arial" w:hAnsi="Arial" w:cs="Arial"/>
              </w:rPr>
            </w:pPr>
          </w:p>
        </w:tc>
        <w:tc>
          <w:tcPr>
            <w:tcW w:w="1333" w:type="pct"/>
            <w:shd w:val="clear" w:color="auto" w:fill="auto"/>
          </w:tcPr>
          <w:p w:rsidR="0099258F" w:rsidRPr="005C6391" w:rsidRDefault="0099258F" w:rsidP="00E55B03">
            <w:pPr>
              <w:ind w:left="-709" w:right="-709"/>
              <w:jc w:val="both"/>
              <w:rPr>
                <w:rFonts w:ascii="Arial" w:hAnsi="Arial" w:cs="Arial"/>
              </w:rPr>
            </w:pPr>
          </w:p>
        </w:tc>
        <w:tc>
          <w:tcPr>
            <w:tcW w:w="733" w:type="pct"/>
            <w:shd w:val="clear" w:color="auto" w:fill="auto"/>
          </w:tcPr>
          <w:p w:rsidR="0099258F" w:rsidRPr="005C6391" w:rsidRDefault="0099258F" w:rsidP="00E55B03">
            <w:pPr>
              <w:ind w:left="-709" w:right="-709"/>
              <w:jc w:val="both"/>
              <w:rPr>
                <w:rFonts w:ascii="Arial" w:hAnsi="Arial" w:cs="Arial"/>
              </w:rPr>
            </w:pPr>
          </w:p>
        </w:tc>
        <w:tc>
          <w:tcPr>
            <w:tcW w:w="867" w:type="pct"/>
            <w:shd w:val="clear" w:color="auto" w:fill="auto"/>
          </w:tcPr>
          <w:p w:rsidR="0099258F" w:rsidRPr="005C6391" w:rsidRDefault="0099258F" w:rsidP="00E55B03">
            <w:pPr>
              <w:ind w:left="-709" w:right="-709"/>
              <w:jc w:val="both"/>
              <w:rPr>
                <w:rFonts w:ascii="Arial" w:hAnsi="Arial" w:cs="Arial"/>
              </w:rPr>
            </w:pPr>
          </w:p>
        </w:tc>
      </w:tr>
      <w:tr w:rsidR="0099258F" w:rsidRPr="005C6391" w:rsidTr="00E55B03">
        <w:trPr>
          <w:trHeight w:val="288"/>
        </w:trPr>
        <w:tc>
          <w:tcPr>
            <w:tcW w:w="783" w:type="pct"/>
            <w:shd w:val="clear" w:color="auto" w:fill="auto"/>
          </w:tcPr>
          <w:p w:rsidR="0099258F" w:rsidRPr="005C6391" w:rsidRDefault="0099258F" w:rsidP="00E55B03">
            <w:pPr>
              <w:ind w:left="-709" w:right="-709"/>
              <w:jc w:val="both"/>
              <w:rPr>
                <w:rFonts w:ascii="Arial" w:hAnsi="Arial" w:cs="Arial"/>
              </w:rPr>
            </w:pPr>
          </w:p>
        </w:tc>
        <w:tc>
          <w:tcPr>
            <w:tcW w:w="1284" w:type="pct"/>
            <w:shd w:val="clear" w:color="auto" w:fill="auto"/>
          </w:tcPr>
          <w:p w:rsidR="0099258F" w:rsidRPr="005C6391" w:rsidRDefault="0099258F" w:rsidP="00E55B03">
            <w:pPr>
              <w:ind w:left="-709" w:right="-709"/>
              <w:jc w:val="center"/>
              <w:rPr>
                <w:rFonts w:ascii="Arial" w:hAnsi="Arial" w:cs="Arial"/>
              </w:rPr>
            </w:pPr>
          </w:p>
        </w:tc>
        <w:tc>
          <w:tcPr>
            <w:tcW w:w="1333" w:type="pct"/>
            <w:shd w:val="clear" w:color="auto" w:fill="auto"/>
          </w:tcPr>
          <w:p w:rsidR="0099258F" w:rsidRPr="005C6391" w:rsidRDefault="0099258F" w:rsidP="00E55B03">
            <w:pPr>
              <w:ind w:left="-709" w:right="-709"/>
              <w:jc w:val="both"/>
              <w:rPr>
                <w:rFonts w:ascii="Arial" w:hAnsi="Arial" w:cs="Arial"/>
              </w:rPr>
            </w:pPr>
          </w:p>
        </w:tc>
        <w:tc>
          <w:tcPr>
            <w:tcW w:w="733" w:type="pct"/>
            <w:shd w:val="clear" w:color="auto" w:fill="auto"/>
          </w:tcPr>
          <w:p w:rsidR="0099258F" w:rsidRPr="005C6391" w:rsidRDefault="0099258F" w:rsidP="00E55B03">
            <w:pPr>
              <w:ind w:left="-709" w:right="-709"/>
              <w:jc w:val="both"/>
              <w:rPr>
                <w:rFonts w:ascii="Arial" w:hAnsi="Arial" w:cs="Arial"/>
              </w:rPr>
            </w:pPr>
          </w:p>
        </w:tc>
        <w:tc>
          <w:tcPr>
            <w:tcW w:w="867" w:type="pct"/>
            <w:shd w:val="clear" w:color="auto" w:fill="auto"/>
          </w:tcPr>
          <w:p w:rsidR="0099258F" w:rsidRPr="005C6391" w:rsidRDefault="0099258F" w:rsidP="00E55B03">
            <w:pPr>
              <w:ind w:left="-709" w:right="-709"/>
              <w:jc w:val="both"/>
              <w:rPr>
                <w:rFonts w:ascii="Arial" w:hAnsi="Arial" w:cs="Arial"/>
              </w:rPr>
            </w:pPr>
          </w:p>
        </w:tc>
      </w:tr>
      <w:tr w:rsidR="0099258F" w:rsidRPr="005C6391" w:rsidTr="00E55B03">
        <w:trPr>
          <w:trHeight w:val="288"/>
        </w:trPr>
        <w:tc>
          <w:tcPr>
            <w:tcW w:w="783" w:type="pct"/>
            <w:shd w:val="clear" w:color="auto" w:fill="auto"/>
          </w:tcPr>
          <w:p w:rsidR="0099258F" w:rsidRPr="005C6391" w:rsidRDefault="0099258F" w:rsidP="00E55B03">
            <w:pPr>
              <w:ind w:left="-709" w:right="-709"/>
              <w:jc w:val="both"/>
              <w:rPr>
                <w:rFonts w:ascii="Arial" w:hAnsi="Arial" w:cs="Arial"/>
              </w:rPr>
            </w:pPr>
            <w:bookmarkStart w:id="0" w:name="_GoBack"/>
            <w:bookmarkEnd w:id="0"/>
          </w:p>
        </w:tc>
        <w:tc>
          <w:tcPr>
            <w:tcW w:w="1284" w:type="pct"/>
            <w:shd w:val="clear" w:color="auto" w:fill="auto"/>
          </w:tcPr>
          <w:p w:rsidR="0099258F" w:rsidRPr="005C6391" w:rsidRDefault="0099258F" w:rsidP="00E55B03">
            <w:pPr>
              <w:ind w:left="-709" w:right="-709"/>
              <w:jc w:val="both"/>
              <w:rPr>
                <w:rFonts w:ascii="Arial" w:hAnsi="Arial" w:cs="Arial"/>
              </w:rPr>
            </w:pPr>
          </w:p>
        </w:tc>
        <w:tc>
          <w:tcPr>
            <w:tcW w:w="1333" w:type="pct"/>
            <w:shd w:val="clear" w:color="auto" w:fill="auto"/>
          </w:tcPr>
          <w:p w:rsidR="0099258F" w:rsidRPr="005C6391" w:rsidRDefault="0099258F" w:rsidP="00E55B03">
            <w:pPr>
              <w:ind w:left="-709" w:right="-709"/>
              <w:jc w:val="both"/>
              <w:rPr>
                <w:rFonts w:ascii="Arial" w:hAnsi="Arial" w:cs="Arial"/>
              </w:rPr>
            </w:pPr>
          </w:p>
        </w:tc>
        <w:tc>
          <w:tcPr>
            <w:tcW w:w="733" w:type="pct"/>
            <w:shd w:val="clear" w:color="auto" w:fill="auto"/>
          </w:tcPr>
          <w:p w:rsidR="0099258F" w:rsidRPr="005C6391" w:rsidRDefault="0099258F" w:rsidP="00E55B03">
            <w:pPr>
              <w:ind w:left="-709" w:right="-709"/>
              <w:jc w:val="both"/>
              <w:rPr>
                <w:rFonts w:ascii="Arial" w:hAnsi="Arial" w:cs="Arial"/>
              </w:rPr>
            </w:pPr>
          </w:p>
        </w:tc>
        <w:tc>
          <w:tcPr>
            <w:tcW w:w="867" w:type="pct"/>
            <w:shd w:val="clear" w:color="auto" w:fill="auto"/>
          </w:tcPr>
          <w:p w:rsidR="0099258F" w:rsidRPr="005C6391" w:rsidRDefault="0099258F" w:rsidP="00E55B03">
            <w:pPr>
              <w:ind w:left="-709" w:right="-709"/>
              <w:jc w:val="both"/>
              <w:rPr>
                <w:rFonts w:ascii="Arial" w:hAnsi="Arial" w:cs="Arial"/>
              </w:rPr>
            </w:pPr>
          </w:p>
        </w:tc>
      </w:tr>
      <w:tr w:rsidR="0099258F" w:rsidRPr="005C6391" w:rsidTr="00E55B03">
        <w:trPr>
          <w:trHeight w:val="288"/>
        </w:trPr>
        <w:tc>
          <w:tcPr>
            <w:tcW w:w="783" w:type="pct"/>
            <w:shd w:val="clear" w:color="auto" w:fill="auto"/>
          </w:tcPr>
          <w:p w:rsidR="0099258F" w:rsidRPr="005C6391" w:rsidRDefault="0099258F" w:rsidP="00E55B03">
            <w:pPr>
              <w:ind w:left="-709" w:right="-709"/>
              <w:jc w:val="both"/>
              <w:rPr>
                <w:rFonts w:ascii="Arial" w:hAnsi="Arial" w:cs="Arial"/>
              </w:rPr>
            </w:pPr>
          </w:p>
        </w:tc>
        <w:tc>
          <w:tcPr>
            <w:tcW w:w="1284" w:type="pct"/>
            <w:shd w:val="clear" w:color="auto" w:fill="auto"/>
          </w:tcPr>
          <w:p w:rsidR="0099258F" w:rsidRPr="005C6391" w:rsidRDefault="0099258F" w:rsidP="00E55B03">
            <w:pPr>
              <w:ind w:left="-709" w:right="-709"/>
              <w:jc w:val="both"/>
              <w:rPr>
                <w:rFonts w:ascii="Arial" w:hAnsi="Arial" w:cs="Arial"/>
              </w:rPr>
            </w:pPr>
          </w:p>
        </w:tc>
        <w:tc>
          <w:tcPr>
            <w:tcW w:w="1333" w:type="pct"/>
            <w:shd w:val="clear" w:color="auto" w:fill="auto"/>
          </w:tcPr>
          <w:p w:rsidR="0099258F" w:rsidRPr="005C6391" w:rsidRDefault="0099258F" w:rsidP="00E55B03">
            <w:pPr>
              <w:ind w:left="-709" w:right="-709"/>
              <w:jc w:val="both"/>
              <w:rPr>
                <w:rFonts w:ascii="Arial" w:hAnsi="Arial" w:cs="Arial"/>
              </w:rPr>
            </w:pPr>
          </w:p>
        </w:tc>
        <w:tc>
          <w:tcPr>
            <w:tcW w:w="733" w:type="pct"/>
            <w:shd w:val="clear" w:color="auto" w:fill="auto"/>
          </w:tcPr>
          <w:p w:rsidR="0099258F" w:rsidRPr="005C6391" w:rsidRDefault="0099258F" w:rsidP="00E55B03">
            <w:pPr>
              <w:ind w:left="-709" w:right="-709"/>
              <w:jc w:val="both"/>
              <w:rPr>
                <w:rFonts w:ascii="Arial" w:hAnsi="Arial" w:cs="Arial"/>
              </w:rPr>
            </w:pPr>
          </w:p>
        </w:tc>
        <w:tc>
          <w:tcPr>
            <w:tcW w:w="867" w:type="pct"/>
            <w:shd w:val="clear" w:color="auto" w:fill="auto"/>
          </w:tcPr>
          <w:p w:rsidR="0099258F" w:rsidRPr="005C6391" w:rsidRDefault="0099258F" w:rsidP="00E55B03">
            <w:pPr>
              <w:ind w:left="-709" w:right="-709"/>
              <w:jc w:val="both"/>
              <w:rPr>
                <w:rFonts w:ascii="Arial" w:hAnsi="Arial" w:cs="Arial"/>
              </w:rPr>
            </w:pPr>
          </w:p>
        </w:tc>
      </w:tr>
      <w:tr w:rsidR="0099258F" w:rsidRPr="005C6391" w:rsidTr="00E55B03">
        <w:trPr>
          <w:trHeight w:val="303"/>
        </w:trPr>
        <w:tc>
          <w:tcPr>
            <w:tcW w:w="783" w:type="pct"/>
            <w:tcBorders>
              <w:bottom w:val="single" w:sz="4" w:space="0" w:color="auto"/>
            </w:tcBorders>
            <w:shd w:val="clear" w:color="auto" w:fill="auto"/>
          </w:tcPr>
          <w:p w:rsidR="0099258F" w:rsidRPr="005C6391" w:rsidRDefault="0099258F" w:rsidP="00E55B03">
            <w:pPr>
              <w:ind w:left="-709" w:right="-709"/>
              <w:jc w:val="both"/>
              <w:rPr>
                <w:rFonts w:ascii="Arial" w:hAnsi="Arial" w:cs="Arial"/>
              </w:rPr>
            </w:pPr>
          </w:p>
        </w:tc>
        <w:tc>
          <w:tcPr>
            <w:tcW w:w="1284" w:type="pct"/>
            <w:tcBorders>
              <w:bottom w:val="single" w:sz="4" w:space="0" w:color="auto"/>
            </w:tcBorders>
            <w:shd w:val="clear" w:color="auto" w:fill="auto"/>
          </w:tcPr>
          <w:p w:rsidR="0099258F" w:rsidRPr="005C6391" w:rsidRDefault="0099258F" w:rsidP="00E55B03">
            <w:pPr>
              <w:ind w:left="-709" w:right="-709"/>
              <w:jc w:val="both"/>
              <w:rPr>
                <w:rFonts w:ascii="Arial" w:hAnsi="Arial" w:cs="Arial"/>
              </w:rPr>
            </w:pPr>
          </w:p>
        </w:tc>
        <w:tc>
          <w:tcPr>
            <w:tcW w:w="1333" w:type="pct"/>
            <w:shd w:val="clear" w:color="auto" w:fill="auto"/>
          </w:tcPr>
          <w:p w:rsidR="0099258F" w:rsidRPr="005C6391" w:rsidRDefault="0099258F" w:rsidP="00E55B03">
            <w:pPr>
              <w:ind w:left="-709" w:right="-709"/>
              <w:jc w:val="both"/>
              <w:rPr>
                <w:rFonts w:ascii="Arial" w:hAnsi="Arial" w:cs="Arial"/>
              </w:rPr>
            </w:pPr>
          </w:p>
        </w:tc>
        <w:tc>
          <w:tcPr>
            <w:tcW w:w="733" w:type="pct"/>
            <w:shd w:val="clear" w:color="auto" w:fill="auto"/>
          </w:tcPr>
          <w:p w:rsidR="0099258F" w:rsidRPr="005C6391" w:rsidRDefault="0099258F" w:rsidP="00E55B03">
            <w:pPr>
              <w:ind w:left="-709" w:right="-709"/>
              <w:jc w:val="both"/>
              <w:rPr>
                <w:rFonts w:ascii="Arial" w:hAnsi="Arial" w:cs="Arial"/>
              </w:rPr>
            </w:pPr>
          </w:p>
        </w:tc>
        <w:tc>
          <w:tcPr>
            <w:tcW w:w="867" w:type="pct"/>
            <w:tcBorders>
              <w:bottom w:val="single" w:sz="4" w:space="0" w:color="auto"/>
            </w:tcBorders>
            <w:shd w:val="clear" w:color="auto" w:fill="auto"/>
          </w:tcPr>
          <w:p w:rsidR="0099258F" w:rsidRPr="005C6391" w:rsidRDefault="0099258F" w:rsidP="00E55B03">
            <w:pPr>
              <w:ind w:left="-709" w:right="-709"/>
              <w:jc w:val="both"/>
              <w:rPr>
                <w:rFonts w:ascii="Arial" w:hAnsi="Arial" w:cs="Arial"/>
              </w:rPr>
            </w:pPr>
          </w:p>
        </w:tc>
      </w:tr>
      <w:tr w:rsidR="0099258F" w:rsidRPr="005C6391" w:rsidTr="00E55B03">
        <w:trPr>
          <w:trHeight w:val="303"/>
        </w:trPr>
        <w:tc>
          <w:tcPr>
            <w:tcW w:w="783" w:type="pct"/>
            <w:tcBorders>
              <w:left w:val="nil"/>
              <w:bottom w:val="nil"/>
              <w:right w:val="nil"/>
            </w:tcBorders>
            <w:shd w:val="clear" w:color="auto" w:fill="auto"/>
          </w:tcPr>
          <w:p w:rsidR="0099258F" w:rsidRPr="005C6391" w:rsidRDefault="0099258F" w:rsidP="00E55B03">
            <w:pPr>
              <w:ind w:left="-709" w:right="-709"/>
              <w:jc w:val="both"/>
              <w:rPr>
                <w:rFonts w:ascii="Arial" w:hAnsi="Arial" w:cs="Arial"/>
                <w:b/>
              </w:rPr>
            </w:pPr>
          </w:p>
        </w:tc>
        <w:tc>
          <w:tcPr>
            <w:tcW w:w="1284" w:type="pct"/>
            <w:tcBorders>
              <w:left w:val="nil"/>
              <w:bottom w:val="nil"/>
            </w:tcBorders>
            <w:shd w:val="clear" w:color="auto" w:fill="auto"/>
          </w:tcPr>
          <w:p w:rsidR="0099258F" w:rsidRPr="005C6391" w:rsidRDefault="0099258F" w:rsidP="00E55B03">
            <w:pPr>
              <w:ind w:left="-709" w:right="-709"/>
              <w:jc w:val="center"/>
              <w:rPr>
                <w:rFonts w:ascii="Arial" w:hAnsi="Arial" w:cs="Arial"/>
              </w:rPr>
            </w:pPr>
          </w:p>
        </w:tc>
        <w:tc>
          <w:tcPr>
            <w:tcW w:w="1333" w:type="pct"/>
            <w:shd w:val="clear" w:color="auto" w:fill="auto"/>
          </w:tcPr>
          <w:p w:rsidR="0099258F" w:rsidRPr="005C6391" w:rsidRDefault="0099258F" w:rsidP="00E55B03">
            <w:pPr>
              <w:ind w:left="-709" w:right="175"/>
              <w:jc w:val="right"/>
              <w:rPr>
                <w:rFonts w:ascii="Arial" w:hAnsi="Arial" w:cs="Arial"/>
                <w:b/>
              </w:rPr>
            </w:pPr>
            <w:r w:rsidRPr="005C6391">
              <w:rPr>
                <w:rFonts w:ascii="Arial" w:hAnsi="Arial" w:cs="Arial"/>
                <w:b/>
              </w:rPr>
              <w:t>TOTAL</w:t>
            </w:r>
          </w:p>
        </w:tc>
        <w:tc>
          <w:tcPr>
            <w:tcW w:w="733" w:type="pct"/>
            <w:shd w:val="clear" w:color="auto" w:fill="auto"/>
          </w:tcPr>
          <w:p w:rsidR="0099258F" w:rsidRPr="005C6391" w:rsidRDefault="0099258F" w:rsidP="00E55B03">
            <w:pPr>
              <w:ind w:left="-709" w:right="-709"/>
              <w:jc w:val="both"/>
              <w:rPr>
                <w:rFonts w:ascii="Arial" w:hAnsi="Arial" w:cs="Arial"/>
              </w:rPr>
            </w:pPr>
          </w:p>
        </w:tc>
        <w:tc>
          <w:tcPr>
            <w:tcW w:w="867" w:type="pct"/>
            <w:tcBorders>
              <w:bottom w:val="nil"/>
              <w:right w:val="nil"/>
            </w:tcBorders>
            <w:shd w:val="clear" w:color="auto" w:fill="auto"/>
          </w:tcPr>
          <w:p w:rsidR="0099258F" w:rsidRPr="005C6391" w:rsidRDefault="0099258F" w:rsidP="00E55B03">
            <w:pPr>
              <w:ind w:left="-709" w:right="-709"/>
              <w:jc w:val="center"/>
              <w:rPr>
                <w:rFonts w:ascii="Arial" w:hAnsi="Arial" w:cs="Arial"/>
              </w:rPr>
            </w:pPr>
          </w:p>
        </w:tc>
      </w:tr>
    </w:tbl>
    <w:p w:rsidR="0099258F" w:rsidRPr="005C6391" w:rsidRDefault="0099258F" w:rsidP="0099258F">
      <w:pPr>
        <w:ind w:left="-709" w:right="-709"/>
        <w:jc w:val="center"/>
        <w:rPr>
          <w:rFonts w:ascii="Arial" w:hAnsi="Arial" w:cs="Arial"/>
        </w:rPr>
      </w:pPr>
    </w:p>
    <w:p w:rsidR="0099258F" w:rsidRPr="005C6391" w:rsidRDefault="0099258F" w:rsidP="0099258F">
      <w:pPr>
        <w:ind w:left="-709" w:right="-709"/>
        <w:rPr>
          <w:rFonts w:ascii="Arial" w:hAnsi="Arial" w:cs="Arial"/>
        </w:rPr>
      </w:pPr>
      <w:r w:rsidRPr="005C6391">
        <w:rPr>
          <w:rFonts w:ascii="Arial" w:hAnsi="Arial" w:cs="Arial"/>
        </w:rPr>
        <w:t xml:space="preserve">Fait à </w:t>
      </w:r>
    </w:p>
    <w:p w:rsidR="0099258F" w:rsidRPr="005C6391" w:rsidRDefault="0099258F" w:rsidP="0099258F">
      <w:pPr>
        <w:ind w:left="-709" w:right="-709"/>
        <w:rPr>
          <w:rFonts w:ascii="Arial" w:hAnsi="Arial" w:cs="Arial"/>
        </w:rPr>
      </w:pPr>
      <w:r w:rsidRPr="005C6391">
        <w:rPr>
          <w:rFonts w:ascii="Arial" w:hAnsi="Arial" w:cs="Arial"/>
        </w:rPr>
        <w:t xml:space="preserve">Le </w:t>
      </w:r>
    </w:p>
    <w:p w:rsidR="0099258F" w:rsidRPr="00473F2E" w:rsidRDefault="0099258F" w:rsidP="00514C31">
      <w:pPr>
        <w:ind w:left="-709" w:right="-709"/>
        <w:rPr>
          <w:rFonts w:ascii="Arial" w:hAnsi="Arial" w:cs="Arial"/>
        </w:rPr>
      </w:pPr>
      <w:r w:rsidRPr="005C6391">
        <w:rPr>
          <w:rFonts w:ascii="Arial" w:hAnsi="Arial" w:cs="Arial"/>
        </w:rPr>
        <w:t>Signature du représentant légal de l’entreprise (nom, prénom et qualité du ou de la signataire)</w:t>
      </w:r>
    </w:p>
    <w:p w:rsidR="0099258F" w:rsidRPr="00473F2E" w:rsidRDefault="0099258F" w:rsidP="0099258F">
      <w:pPr>
        <w:rPr>
          <w:rFonts w:ascii="Arial" w:hAnsi="Arial" w:cs="Arial"/>
        </w:rPr>
      </w:pPr>
    </w:p>
    <w:p w:rsidR="0099258F" w:rsidRPr="00473F2E" w:rsidRDefault="0099258F" w:rsidP="0099258F">
      <w:pPr>
        <w:rPr>
          <w:rFonts w:ascii="Arial" w:hAnsi="Arial" w:cs="Arial"/>
        </w:rPr>
      </w:pPr>
    </w:p>
    <w:p w:rsidR="0099258F" w:rsidRPr="00473F2E" w:rsidRDefault="0099258F" w:rsidP="0099258F">
      <w:pPr>
        <w:rPr>
          <w:rFonts w:ascii="Arial" w:hAnsi="Arial" w:cs="Arial"/>
        </w:rPr>
      </w:pPr>
    </w:p>
    <w:p w:rsidR="0099258F" w:rsidRPr="00473F2E" w:rsidRDefault="0099258F" w:rsidP="0099258F">
      <w:pPr>
        <w:rPr>
          <w:rFonts w:ascii="Arial" w:hAnsi="Arial" w:cs="Arial"/>
        </w:rPr>
      </w:pPr>
    </w:p>
    <w:p w:rsidR="0099258F" w:rsidRPr="005C6391" w:rsidRDefault="0099258F" w:rsidP="00514C31">
      <w:pPr>
        <w:ind w:right="-709"/>
        <w:rPr>
          <w:rFonts w:ascii="Arial" w:hAnsi="Arial" w:cs="Arial"/>
        </w:rPr>
      </w:pPr>
    </w:p>
    <w:sectPr w:rsidR="0099258F" w:rsidRPr="005C6391" w:rsidSect="00514C31">
      <w:headerReference w:type="default" r:id="rId8"/>
      <w:footerReference w:type="default" r:id="rId9"/>
      <w:pgSz w:w="11906" w:h="16838"/>
      <w:pgMar w:top="83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60B" w:rsidRDefault="00A7760B" w:rsidP="0099258F">
      <w:r>
        <w:separator/>
      </w:r>
    </w:p>
  </w:endnote>
  <w:endnote w:type="continuationSeparator" w:id="0">
    <w:p w:rsidR="00A7760B" w:rsidRDefault="00A7760B" w:rsidP="0099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CA9" w:rsidRDefault="00DB6452">
    <w:pPr>
      <w:pStyle w:val="Pieddepage"/>
      <w:jc w:val="right"/>
    </w:pPr>
    <w:r>
      <w:fldChar w:fldCharType="begin"/>
    </w:r>
    <w:r>
      <w:instrText>PAGE   \* MERGEFORMAT</w:instrText>
    </w:r>
    <w:r>
      <w:fldChar w:fldCharType="separate"/>
    </w:r>
    <w:r w:rsidR="00514C31">
      <w:rPr>
        <w:noProof/>
      </w:rPr>
      <w:t>1</w:t>
    </w:r>
    <w:r>
      <w:fldChar w:fldCharType="end"/>
    </w:r>
  </w:p>
  <w:p w:rsidR="00B72CA9" w:rsidRPr="008A13CE" w:rsidRDefault="00A7760B" w:rsidP="008A13C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60B" w:rsidRDefault="00A7760B" w:rsidP="0099258F">
      <w:r>
        <w:separator/>
      </w:r>
    </w:p>
  </w:footnote>
  <w:footnote w:type="continuationSeparator" w:id="0">
    <w:p w:rsidR="00A7760B" w:rsidRDefault="00A7760B" w:rsidP="00992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CA9" w:rsidRPr="001006C1" w:rsidRDefault="00A7760B" w:rsidP="00B942B1">
    <w:pPr>
      <w:ind w:left="-426"/>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F65AA"/>
    <w:multiLevelType w:val="hybridMultilevel"/>
    <w:tmpl w:val="4B7060BA"/>
    <w:lvl w:ilvl="0" w:tplc="FC0ABEC0">
      <w:start w:val="1"/>
      <w:numFmt w:val="decimal"/>
      <w:lvlText w:val="(%1)"/>
      <w:lvlJc w:val="left"/>
      <w:pPr>
        <w:tabs>
          <w:tab w:val="num" w:pos="720"/>
        </w:tabs>
        <w:ind w:left="720" w:hanging="360"/>
      </w:pPr>
      <w:rPr>
        <w:rFonts w:hint="default"/>
        <w:b w:val="0"/>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4BC5237"/>
    <w:multiLevelType w:val="hybridMultilevel"/>
    <w:tmpl w:val="41083706"/>
    <w:lvl w:ilvl="0" w:tplc="040C000B">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B23C32A2">
      <w:start w:val="1"/>
      <w:numFmt w:val="lowerLetter"/>
      <w:lvlText w:val="%3."/>
      <w:lvlJc w:val="left"/>
      <w:pPr>
        <w:tabs>
          <w:tab w:val="num" w:pos="2160"/>
        </w:tabs>
        <w:ind w:left="2160" w:hanging="360"/>
      </w:pPr>
      <w:rPr>
        <w:rFonts w:hint="default"/>
        <w:b/>
        <w:bCs/>
      </w:rPr>
    </w:lvl>
    <w:lvl w:ilvl="3" w:tplc="040C0001">
      <w:start w:val="1"/>
      <w:numFmt w:val="bullet"/>
      <w:lvlText w:val=""/>
      <w:lvlJc w:val="left"/>
      <w:pPr>
        <w:tabs>
          <w:tab w:val="num" w:pos="2880"/>
        </w:tabs>
        <w:ind w:left="2880" w:hanging="360"/>
      </w:pPr>
      <w:rPr>
        <w:rFonts w:ascii="Symbol" w:hAnsi="Symbol" w:hint="default"/>
      </w:rPr>
    </w:lvl>
    <w:lvl w:ilvl="4" w:tplc="EB663838">
      <w:numFmt w:val="bullet"/>
      <w:lvlText w:val="-"/>
      <w:lvlJc w:val="left"/>
      <w:pPr>
        <w:tabs>
          <w:tab w:val="num" w:pos="1440"/>
        </w:tabs>
        <w:ind w:left="1440" w:hanging="360"/>
      </w:pPr>
      <w:rPr>
        <w:rFonts w:ascii="Arial" w:eastAsia="Helv" w:hAnsi="Arial"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7D6F4E9F"/>
    <w:multiLevelType w:val="hybridMultilevel"/>
    <w:tmpl w:val="CDBC2DC0"/>
    <w:lvl w:ilvl="0" w:tplc="4C04AB0E">
      <w:start w:val="1"/>
      <w:numFmt w:val="lowerLetter"/>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58F"/>
    <w:rsid w:val="003D16AF"/>
    <w:rsid w:val="00514C31"/>
    <w:rsid w:val="00656616"/>
    <w:rsid w:val="0099258F"/>
    <w:rsid w:val="00A7760B"/>
    <w:rsid w:val="00AE61FC"/>
    <w:rsid w:val="00B427BB"/>
    <w:rsid w:val="00DB6452"/>
    <w:rsid w:val="00F91B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826D0-76F1-4EB5-9860-103ED2B8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58F"/>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99258F"/>
  </w:style>
  <w:style w:type="character" w:customStyle="1" w:styleId="NotedebasdepageCar">
    <w:name w:val="Note de bas de page Car"/>
    <w:basedOn w:val="Policepardfaut"/>
    <w:link w:val="Notedebasdepage"/>
    <w:semiHidden/>
    <w:rsid w:val="0099258F"/>
    <w:rPr>
      <w:rFonts w:ascii="Times New Roman" w:eastAsia="Times New Roman" w:hAnsi="Times New Roman" w:cs="Times New Roman"/>
      <w:sz w:val="20"/>
      <w:szCs w:val="20"/>
      <w:lang w:eastAsia="fr-FR"/>
    </w:rPr>
  </w:style>
  <w:style w:type="character" w:styleId="Appelnotedebasdep">
    <w:name w:val="footnote reference"/>
    <w:semiHidden/>
    <w:rsid w:val="0099258F"/>
    <w:rPr>
      <w:vertAlign w:val="superscript"/>
    </w:rPr>
  </w:style>
  <w:style w:type="paragraph" w:styleId="Pieddepage">
    <w:name w:val="footer"/>
    <w:basedOn w:val="Normal"/>
    <w:link w:val="PieddepageCar"/>
    <w:uiPriority w:val="99"/>
    <w:rsid w:val="0099258F"/>
    <w:pPr>
      <w:tabs>
        <w:tab w:val="center" w:pos="4536"/>
        <w:tab w:val="right" w:pos="9072"/>
      </w:tabs>
    </w:pPr>
  </w:style>
  <w:style w:type="character" w:customStyle="1" w:styleId="PieddepageCar">
    <w:name w:val="Pied de page Car"/>
    <w:basedOn w:val="Policepardfaut"/>
    <w:link w:val="Pieddepage"/>
    <w:uiPriority w:val="99"/>
    <w:rsid w:val="0099258F"/>
    <w:rPr>
      <w:rFonts w:ascii="Times New Roman" w:eastAsia="Times New Roman" w:hAnsi="Times New Roman" w:cs="Times New Roman"/>
      <w:sz w:val="20"/>
      <w:szCs w:val="20"/>
      <w:lang w:eastAsia="fr-FR"/>
    </w:rPr>
  </w:style>
  <w:style w:type="paragraph" w:customStyle="1" w:styleId="Default">
    <w:name w:val="Default"/>
    <w:rsid w:val="0099258F"/>
    <w:pPr>
      <w:spacing w:after="0" w:line="240" w:lineRule="auto"/>
    </w:pPr>
    <w:rPr>
      <w:rFonts w:ascii="Times New Roman" w:eastAsia="Times New Roman" w:hAnsi="Times New Roman" w:cs="Times New Roman"/>
      <w:color w:val="000000"/>
      <w:sz w:val="24"/>
      <w:szCs w:val="20"/>
      <w:lang w:eastAsia="fr-FR"/>
    </w:rPr>
  </w:style>
  <w:style w:type="character" w:styleId="Lienhypertexte">
    <w:name w:val="Hyperlink"/>
    <w:unhideWhenUsed/>
    <w:rsid w:val="0099258F"/>
    <w:rPr>
      <w:color w:val="0563C1"/>
      <w:u w:val="single"/>
    </w:rPr>
  </w:style>
  <w:style w:type="character" w:styleId="Lienhypertextesuivivisit">
    <w:name w:val="FollowedHyperlink"/>
    <w:basedOn w:val="Policepardfaut"/>
    <w:uiPriority w:val="99"/>
    <w:semiHidden/>
    <w:unhideWhenUsed/>
    <w:rsid w:val="009925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260</Words>
  <Characters>1432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Potier</dc:creator>
  <cp:keywords/>
  <dc:description/>
  <cp:lastModifiedBy>Christian Potier</cp:lastModifiedBy>
  <cp:revision>3</cp:revision>
  <dcterms:created xsi:type="dcterms:W3CDTF">2020-04-10T09:40:00Z</dcterms:created>
  <dcterms:modified xsi:type="dcterms:W3CDTF">2020-04-10T09:45:00Z</dcterms:modified>
</cp:coreProperties>
</file>